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sz w:val="36"/>
          <w:szCs w:val="36"/>
          <w:lang w:val="en-US" w:eastAsia="zh-CN"/>
        </w:rPr>
      </w:pPr>
      <w:bookmarkStart w:id="0" w:name="_Toc8061"/>
      <w:r>
        <w:rPr>
          <w:rFonts w:hint="eastAsia" w:ascii="宋体" w:hAnsi="宋体" w:eastAsia="宋体" w:cs="宋体"/>
          <w:b/>
          <w:sz w:val="36"/>
          <w:szCs w:val="36"/>
          <w:lang w:val="en-US" w:eastAsia="zh-CN"/>
        </w:rPr>
        <w:t>阜南县农产品质量安全追溯与监管</w:t>
      </w:r>
      <w:bookmarkEnd w:id="0"/>
      <w:r>
        <w:rPr>
          <w:rFonts w:hint="eastAsia" w:ascii="宋体" w:hAnsi="宋体" w:eastAsia="宋体" w:cs="宋体"/>
          <w:b/>
          <w:sz w:val="36"/>
          <w:szCs w:val="36"/>
          <w:lang w:val="en-US" w:eastAsia="zh-CN"/>
        </w:rPr>
        <w:t>平台</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sz w:val="36"/>
          <w:szCs w:val="36"/>
          <w:lang w:val="en-US" w:eastAsia="zh-CN"/>
        </w:rPr>
      </w:pPr>
      <w:bookmarkStart w:id="1" w:name="_Toc18699"/>
      <w:r>
        <w:rPr>
          <w:rFonts w:hint="eastAsia" w:ascii="宋体" w:hAnsi="宋体" w:eastAsia="宋体" w:cs="宋体"/>
          <w:b/>
          <w:sz w:val="36"/>
          <w:szCs w:val="36"/>
          <w:lang w:val="en-US" w:eastAsia="zh-CN"/>
        </w:rPr>
        <w:t>建设</w:t>
      </w:r>
      <w:bookmarkEnd w:id="1"/>
      <w:r>
        <w:rPr>
          <w:rFonts w:hint="eastAsia" w:ascii="宋体" w:hAnsi="宋体" w:eastAsia="宋体" w:cs="宋体"/>
          <w:b/>
          <w:sz w:val="36"/>
          <w:szCs w:val="36"/>
          <w:lang w:val="en-US" w:eastAsia="zh-CN"/>
        </w:rPr>
        <w:t>指导意见</w:t>
      </w: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第一章　总 则</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第一条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为加强对阜南县农产品质量安全追溯与监管平台的管理，依据《中华人民共和国农产品质量安全法》、《食品安全法》、《国务院关于加强食品安全工作的决定》和国家有关法律法规，制定本办法。</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第二条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本办法旨在强化追溯监管平台的责任管理，规范平台搭建程序，确保平台搭建质量，提高财政资金使用效益。</w:t>
      </w:r>
    </w:p>
    <w:p>
      <w:pPr>
        <w:pStyle w:val="4"/>
        <w:spacing w:before="0" w:beforeAutospacing="0" w:after="0" w:afterAutospacing="0" w:line="580" w:lineRule="exact"/>
        <w:ind w:firstLine="602" w:firstLineChars="200"/>
        <w:rPr>
          <w:rFonts w:hint="eastAsia" w:ascii="宋体" w:hAnsi="宋体" w:eastAsia="宋体" w:cs="宋体"/>
          <w:sz w:val="28"/>
          <w:szCs w:val="28"/>
        </w:rPr>
      </w:pPr>
      <w:r>
        <w:rPr>
          <w:rFonts w:hint="eastAsia" w:ascii="仿宋" w:hAnsi="仿宋" w:eastAsia="仿宋" w:cs="仿宋"/>
          <w:b/>
          <w:color w:val="auto"/>
          <w:kern w:val="2"/>
          <w:sz w:val="30"/>
          <w:szCs w:val="30"/>
          <w:lang w:val="en-US" w:eastAsia="zh-CN" w:bidi="ar-SA"/>
        </w:rPr>
        <w:t>第三条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平台管理遵循政府引导、企业实施、示范带动，分级管理、逐步推进，突出公益、兼顾效益的原则。</w:t>
      </w:r>
    </w:p>
    <w:p>
      <w:pPr>
        <w:pStyle w:val="4"/>
        <w:spacing w:before="0" w:beforeAutospacing="0" w:after="0" w:afterAutospacing="0" w:line="580" w:lineRule="exact"/>
        <w:ind w:firstLine="602" w:firstLineChars="200"/>
        <w:jc w:val="both"/>
        <w:rPr>
          <w:rFonts w:hint="eastAsia" w:ascii="宋体" w:hAnsi="宋体" w:eastAsia="宋体" w:cs="宋体"/>
          <w:sz w:val="28"/>
          <w:szCs w:val="28"/>
        </w:rPr>
      </w:pPr>
      <w:r>
        <w:rPr>
          <w:rFonts w:hint="eastAsia" w:ascii="仿宋" w:hAnsi="仿宋" w:eastAsia="仿宋" w:cs="仿宋"/>
          <w:b/>
          <w:color w:val="auto"/>
          <w:kern w:val="2"/>
          <w:sz w:val="30"/>
          <w:szCs w:val="30"/>
          <w:lang w:val="en-US" w:eastAsia="zh-CN" w:bidi="ar-SA"/>
        </w:rPr>
        <w:t>第四条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本办法适用于阜南县农产品质量安全追溯与监管平台的管理部门和承担单位。</w:t>
      </w:r>
    </w:p>
    <w:p>
      <w:pPr>
        <w:pStyle w:val="4"/>
        <w:spacing w:before="0" w:beforeAutospacing="0" w:after="0" w:afterAutospacing="0" w:line="360" w:lineRule="auto"/>
        <w:jc w:val="center"/>
        <w:rPr>
          <w:rStyle w:val="6"/>
          <w:rFonts w:hint="eastAsia" w:ascii="宋体" w:hAnsi="宋体" w:eastAsia="宋体" w:cs="宋体"/>
          <w:sz w:val="30"/>
          <w:szCs w:val="30"/>
        </w:rPr>
      </w:pP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第二章　组织管理</w:t>
      </w:r>
    </w:p>
    <w:p>
      <w:pPr>
        <w:pStyle w:val="4"/>
        <w:spacing w:before="0" w:beforeAutospacing="0" w:after="0" w:afterAutospacing="0" w:line="580" w:lineRule="exact"/>
        <w:ind w:firstLine="602" w:firstLineChars="200"/>
        <w:jc w:val="both"/>
        <w:rPr>
          <w:rFonts w:hint="eastAsia" w:ascii="宋体" w:hAnsi="宋体" w:eastAsia="宋体" w:cs="宋体"/>
          <w:sz w:val="28"/>
          <w:szCs w:val="28"/>
        </w:rPr>
      </w:pPr>
      <w:r>
        <w:rPr>
          <w:rFonts w:hint="eastAsia" w:ascii="仿宋" w:hAnsi="仿宋" w:eastAsia="仿宋" w:cs="仿宋"/>
          <w:b/>
          <w:color w:val="auto"/>
          <w:kern w:val="2"/>
          <w:sz w:val="30"/>
          <w:szCs w:val="30"/>
          <w:lang w:val="en-US" w:eastAsia="zh-CN" w:bidi="ar-SA"/>
        </w:rPr>
        <w:t>第五条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实行目标责任管理，成立领导小组，明确专门机构和人员负责阜南县农产品质量安全追溯与监管平台的搭建。</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第六条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阜南县商务局为平台主管部门，负责平台搭建的总体组织规划、制度建设、审批监管、总体验收、宣传推广等组织实施工作。主要承担：</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（一）统筹平台搭建工作，制定追溯工作总体规划。</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（二）组织制定平台管理相关制度、办法、标准等。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（三）组织评审论证，下达平台预算，组织和筹措资金。</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（四）指导平台建设，组织对平台进行监督检查、总结验收。</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（五）统一监制和管理区域农产品质量追溯标识。</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（六）对农产品质量安全追溯与监管平台进行宣传推广。</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第七条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浙江天演维真网络科技有限公司为平台技术支撑单位，负责追溯系统建设、信息管理、技术培训等工作。主要承担：</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（一）开发平台软件，建设“阜南县农产品质量安全追溯与监管平台”。</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（二）管理追溯信息，保障追溯系统正常运转和数据安全。</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（三）开展技术培训，指导承担单位（阜南县农产品生产企业、县农业局等）使用和维护追溯平台。</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第八条</w:t>
      </w:r>
      <w:r>
        <w:rPr>
          <w:rFonts w:hint="eastAsia" w:ascii="宋体" w:hAnsi="宋体" w:eastAsia="宋体" w:cs="宋体"/>
          <w:sz w:val="28"/>
          <w:szCs w:val="28"/>
        </w:rPr>
        <w:t>　</w:t>
      </w:r>
      <w:r>
        <w:rPr>
          <w:rFonts w:hint="eastAsia" w:eastAsia="宋体" w:cs="宋体"/>
          <w:sz w:val="28"/>
          <w:szCs w:val="28"/>
          <w:lang w:eastAsia="zh-CN"/>
        </w:rPr>
        <w:t>平台</w:t>
      </w:r>
      <w:r>
        <w:rPr>
          <w:rFonts w:hint="eastAsia" w:ascii="仿宋" w:hAnsi="仿宋" w:eastAsia="仿宋" w:cs="仿宋"/>
          <w:color w:val="auto"/>
          <w:kern w:val="2"/>
          <w:sz w:val="30"/>
          <w:szCs w:val="30"/>
          <w:lang w:val="en-US" w:eastAsia="zh-CN" w:bidi="ar-SA"/>
        </w:rPr>
        <w:t>承担单位为平台实施主体，负责本单位平台运行管理等工作。主要承担：</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（一）建立本单位的质量追溯岗位责任制，明确责任，落实各部门、各环节的工作任务</w:t>
      </w:r>
      <w:bookmarkStart w:id="2" w:name="_GoBack"/>
      <w:bookmarkEnd w:id="2"/>
      <w:r>
        <w:rPr>
          <w:rFonts w:hint="eastAsia" w:ascii="仿宋" w:hAnsi="仿宋" w:eastAsia="仿宋" w:cs="仿宋"/>
          <w:color w:val="auto"/>
          <w:kern w:val="2"/>
          <w:sz w:val="30"/>
          <w:szCs w:val="30"/>
          <w:lang w:val="en-US" w:eastAsia="zh-CN" w:bidi="ar-SA"/>
        </w:rPr>
        <w:t>，开展业务培训。</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（二）及时采集、上报追溯信息，规范使用“阜南县农产品”追溯标签，确保追溯监管平台正常有效运转。</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（三）积极配合政府监管部门开展“阜南县农产品”相关的溯源信息核查，质量抽检，执法工作。</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（四）总结平台搭建情况，宣传推广追溯成果。</w:t>
      </w:r>
    </w:p>
    <w:p>
      <w:pPr>
        <w:pStyle w:val="4"/>
        <w:spacing w:before="0" w:beforeAutospacing="0" w:after="0" w:afterAutospacing="0" w:line="360" w:lineRule="auto"/>
        <w:jc w:val="center"/>
        <w:rPr>
          <w:rStyle w:val="6"/>
          <w:rFonts w:hint="eastAsia" w:ascii="宋体" w:hAnsi="宋体" w:eastAsia="宋体" w:cs="宋体"/>
          <w:sz w:val="30"/>
          <w:szCs w:val="30"/>
        </w:rPr>
      </w:pP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第三章　</w:t>
      </w:r>
      <w:r>
        <w:rPr>
          <w:rFonts w:hint="eastAsia" w:ascii="宋体" w:hAnsi="宋体" w:eastAsia="宋体" w:cs="宋体"/>
          <w:b/>
          <w:color w:val="auto"/>
          <w:sz w:val="30"/>
          <w:szCs w:val="30"/>
          <w:lang w:eastAsia="zh-CN"/>
        </w:rPr>
        <w:t>平台</w:t>
      </w:r>
      <w:r>
        <w:rPr>
          <w:rFonts w:hint="eastAsia" w:ascii="宋体" w:hAnsi="宋体" w:eastAsia="宋体" w:cs="宋体"/>
          <w:b/>
          <w:color w:val="auto"/>
          <w:sz w:val="30"/>
          <w:szCs w:val="30"/>
        </w:rPr>
        <w:t>实施</w:t>
      </w:r>
    </w:p>
    <w:p>
      <w:pPr>
        <w:pStyle w:val="4"/>
        <w:spacing w:before="0" w:beforeAutospacing="0" w:after="0" w:afterAutospacing="0" w:line="580" w:lineRule="exact"/>
        <w:ind w:firstLine="602" w:firstLineChars="200"/>
        <w:jc w:val="both"/>
        <w:rPr>
          <w:rFonts w:hint="eastAsia" w:ascii="仿宋" w:hAnsi="仿宋" w:eastAsia="仿宋" w:cs="仿宋"/>
          <w:b/>
          <w:bCs w:val="0"/>
          <w:color w:val="auto"/>
          <w:kern w:val="2"/>
          <w:sz w:val="30"/>
          <w:szCs w:val="30"/>
          <w:lang w:val="en-US" w:eastAsia="zh-CN" w:bidi="ar-SA"/>
        </w:rPr>
      </w:pPr>
      <w:r>
        <w:rPr>
          <w:rFonts w:hint="eastAsia" w:ascii="仿宋" w:hAnsi="仿宋" w:eastAsia="仿宋" w:cs="仿宋"/>
          <w:b/>
          <w:bCs w:val="0"/>
          <w:color w:val="auto"/>
          <w:kern w:val="2"/>
          <w:sz w:val="30"/>
          <w:szCs w:val="30"/>
          <w:lang w:val="en-US" w:eastAsia="zh-CN" w:bidi="ar-SA"/>
        </w:rPr>
        <w:t>第九条</w:t>
      </w:r>
      <w:r>
        <w:rPr>
          <w:rFonts w:hint="eastAsia" w:ascii="宋体" w:hAnsi="宋体" w:eastAsia="宋体" w:cs="宋体"/>
          <w:b/>
          <w:bCs w:val="0"/>
          <w:sz w:val="28"/>
          <w:szCs w:val="28"/>
        </w:rPr>
        <w:t>　</w:t>
      </w:r>
      <w:r>
        <w:rPr>
          <w:rFonts w:hint="eastAsia" w:ascii="仿宋" w:hAnsi="仿宋" w:eastAsia="仿宋" w:cs="仿宋"/>
          <w:b/>
          <w:bCs w:val="0"/>
          <w:color w:val="auto"/>
          <w:kern w:val="2"/>
          <w:sz w:val="30"/>
          <w:szCs w:val="30"/>
          <w:lang w:val="en-US" w:eastAsia="zh-CN" w:bidi="ar-SA"/>
        </w:rPr>
        <w:t>制定制度</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（一）阜南县商务局组织有关部门制定《阜南县电商产品产地准出制度》、《阜南县电商产品追溯标识管理办法》、《阜南县农产品质量安全防范与召回制度》等制度。</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（二）浙江天演维真网络科技有限公司制定系统方案、追溯平台操作规程等。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（三）平台承担单位根据追溯工作要求，结合本单位实际，建立配套制度。</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第十条　</w:t>
      </w:r>
      <w:r>
        <w:rPr>
          <w:rFonts w:hint="eastAsia" w:ascii="仿宋" w:hAnsi="仿宋" w:eastAsia="仿宋" w:cs="仿宋"/>
          <w:b/>
          <w:bCs/>
          <w:color w:val="auto"/>
          <w:kern w:val="2"/>
          <w:sz w:val="30"/>
          <w:szCs w:val="30"/>
          <w:lang w:val="en-US" w:eastAsia="zh-CN" w:bidi="ar-SA"/>
        </w:rPr>
        <w:t>建立系统</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阜南县农产品质量安全追溯与监管平台”由浙江天演维真网络科技有限公司负责研发，包括备案管理平台、农产品溯源管理平台、农产品质量安全行政监管平台、农产品标识管理平台、农产品产地准出管理平台、农业投入品监管平台、农产品质量检测管理平台、农产品质量安全监管网站、农业数据中心等。</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第十一条</w:t>
      </w:r>
      <w:r>
        <w:rPr>
          <w:rFonts w:hint="eastAsia" w:ascii="宋体" w:hAnsi="宋体" w:eastAsia="宋体" w:cs="宋体"/>
          <w:sz w:val="28"/>
          <w:szCs w:val="28"/>
        </w:rPr>
        <w:t>　</w:t>
      </w:r>
      <w:r>
        <w:rPr>
          <w:rFonts w:hint="eastAsia" w:ascii="仿宋" w:hAnsi="仿宋" w:eastAsia="仿宋" w:cs="仿宋"/>
          <w:b/>
          <w:bCs/>
          <w:color w:val="auto"/>
          <w:kern w:val="2"/>
          <w:sz w:val="30"/>
          <w:szCs w:val="30"/>
          <w:lang w:val="en-US" w:eastAsia="zh-CN" w:bidi="ar-SA"/>
        </w:rPr>
        <w:t>试运行及全面推广</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将选取我县5家农产品生产企业作为阜南县农产品质量安全追溯与监管平台试点单位。试点单位实时采集阜南县农产品的全程质量信息，阜南县监管部门对阜南县农产品质量信息进行全程监控，实现试点区域阜南县农产品的质量信息可追溯。测试追溯系统的稳定性、使用便捷性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（二）试运行期间，承担单位应不断优化追溯平台，以确保信息准确、及时和可追溯性。</w:t>
      </w:r>
    </w:p>
    <w:p>
      <w:pPr>
        <w:pStyle w:val="4"/>
        <w:spacing w:before="0" w:beforeAutospacing="0" w:after="0" w:afterAutospacing="0" w:line="580" w:lineRule="exact"/>
        <w:ind w:firstLine="600" w:firstLineChars="200"/>
        <w:jc w:val="both"/>
        <w:rPr>
          <w:rFonts w:hint="eastAsia" w:ascii="宋体" w:hAnsi="宋体" w:eastAsia="宋体" w:cs="宋体"/>
          <w:sz w:val="28"/>
          <w:szCs w:val="28"/>
        </w:rPr>
      </w:pPr>
      <w:r>
        <w:rPr>
          <w:rFonts w:hint="eastAsia" w:ascii="仿宋" w:hAnsi="仿宋" w:eastAsia="仿宋" w:cs="仿宋"/>
          <w:color w:val="auto"/>
          <w:kern w:val="2"/>
          <w:sz w:val="30"/>
          <w:szCs w:val="30"/>
          <w:lang w:val="en-US" w:eastAsia="zh-CN" w:bidi="ar-SA"/>
        </w:rPr>
        <w:t>（三）成功试运行后，将在全县范围内推广阜南县农产品质量安全追溯与监管平台。强化阜南县农资准入经营、阜南县农产品追溯标识的监督管理，真正实现对阜南县农产品的准出管理，有效保障阜南县农产品的品质。</w:t>
      </w:r>
    </w:p>
    <w:p>
      <w:pPr>
        <w:pStyle w:val="4"/>
        <w:spacing w:before="0" w:beforeAutospacing="0" w:after="0" w:afterAutospacing="0" w:line="580" w:lineRule="exact"/>
        <w:ind w:firstLine="560" w:firstLineChars="200"/>
        <w:jc w:val="both"/>
        <w:rPr>
          <w:rFonts w:hint="eastAsia" w:ascii="宋体" w:hAnsi="宋体" w:eastAsia="宋体" w:cs="宋体"/>
          <w:sz w:val="28"/>
          <w:szCs w:val="28"/>
        </w:rPr>
      </w:pP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第四章　</w:t>
      </w:r>
      <w:r>
        <w:rPr>
          <w:rFonts w:hint="eastAsia" w:ascii="宋体" w:hAnsi="宋体" w:eastAsia="宋体" w:cs="宋体"/>
          <w:b/>
          <w:color w:val="auto"/>
          <w:sz w:val="30"/>
          <w:szCs w:val="30"/>
          <w:lang w:eastAsia="zh-CN"/>
        </w:rPr>
        <w:t>平台</w:t>
      </w:r>
      <w:r>
        <w:rPr>
          <w:rFonts w:hint="eastAsia" w:ascii="宋体" w:hAnsi="宋体" w:eastAsia="宋体" w:cs="宋体"/>
          <w:b/>
          <w:color w:val="auto"/>
          <w:sz w:val="30"/>
          <w:szCs w:val="30"/>
        </w:rPr>
        <w:t>资金管理</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第十二条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平台资金是阜南县财政用于支持阜南县农产品质量安全追溯与监管平台建设的专项资金，要严格执行预算，专款专用。</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第十三条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平台资金主要用于：</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（一）制度建设。用于与本平台相关的制度、办法、标准的制定等。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（二）软件开发、数据采集与维护。用于与平台有关的软件开发、信息采集、信息传输、数据库建设和运转维护等。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（三）设备购置。用于平台所需的信息采集、质量检测、追溯标识、食品监控设备等设备的购置。</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（四）人员建设。主要用于平台建设过程中人员劳务费用等。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（五）平台培训。用于平台相关制度、系统维护及软件操作等方面的培训。</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（六）质量监测。用于阜南县农产品质量的监督、检测等。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（七）宣传推广。用于宣传资料的制作、新闻媒体推介和市场推广等。</w:t>
      </w:r>
    </w:p>
    <w:p>
      <w:pPr>
        <w:pStyle w:val="4"/>
        <w:spacing w:before="0" w:beforeAutospacing="0" w:after="0" w:afterAutospacing="0" w:line="58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（八）调查研究。用于对农产品质量安全追溯与监管平台的评估，跟踪研究国内外农产品质量安全追溯的先进经验等。</w:t>
      </w:r>
    </w:p>
    <w:p>
      <w:pPr>
        <w:pStyle w:val="4"/>
        <w:spacing w:before="0" w:beforeAutospacing="0" w:after="0" w:afterAutospacing="0" w:line="580" w:lineRule="exact"/>
        <w:jc w:val="center"/>
        <w:rPr>
          <w:rStyle w:val="6"/>
          <w:rFonts w:hint="eastAsia" w:ascii="宋体" w:hAnsi="宋体" w:eastAsia="宋体" w:cs="宋体"/>
          <w:sz w:val="30"/>
          <w:szCs w:val="30"/>
        </w:rPr>
      </w:pP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第五章 </w:t>
      </w:r>
      <w:r>
        <w:rPr>
          <w:rFonts w:hint="eastAsia" w:ascii="宋体" w:hAnsi="宋体" w:eastAsia="宋体" w:cs="宋体"/>
          <w:b/>
          <w:color w:val="auto"/>
          <w:sz w:val="30"/>
          <w:szCs w:val="30"/>
          <w:lang w:eastAsia="zh-CN"/>
        </w:rPr>
        <w:t>平台</w:t>
      </w:r>
      <w:r>
        <w:rPr>
          <w:rFonts w:hint="eastAsia" w:ascii="宋体" w:hAnsi="宋体" w:eastAsia="宋体" w:cs="宋体"/>
          <w:b/>
          <w:color w:val="auto"/>
          <w:sz w:val="30"/>
          <w:szCs w:val="30"/>
        </w:rPr>
        <w:t>检查验收</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第十四条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平台搭建完成后，在实施单位自查和自检的基础上，由县商务局组织验收。</w:t>
      </w:r>
    </w:p>
    <w:p>
      <w:pPr>
        <w:pStyle w:val="4"/>
        <w:spacing w:before="0" w:beforeAutospacing="0" w:after="0" w:afterAutospacing="0" w:line="580" w:lineRule="exact"/>
        <w:ind w:firstLine="602"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第十五条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平台支持单位提交阜南县农产品质量安全追溯与监管平台建设过程中相关的文档资料，交付软件平台及相关设备。平台进入售后服务阶段。</w:t>
      </w:r>
    </w:p>
    <w:p>
      <w:pPr>
        <w:pStyle w:val="4"/>
        <w:spacing w:before="0" w:beforeAutospacing="0" w:after="0" w:afterAutospacing="0" w:line="360" w:lineRule="auto"/>
        <w:jc w:val="center"/>
        <w:rPr>
          <w:rStyle w:val="6"/>
          <w:rFonts w:hint="eastAsia" w:ascii="宋体" w:hAnsi="宋体" w:eastAsia="宋体" w:cs="宋体"/>
          <w:sz w:val="30"/>
          <w:szCs w:val="30"/>
        </w:rPr>
      </w:pPr>
    </w:p>
    <w:p>
      <w:pPr>
        <w:spacing w:line="560" w:lineRule="exact"/>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第六章　附　则</w:t>
      </w:r>
    </w:p>
    <w:p>
      <w:pPr>
        <w:pStyle w:val="4"/>
        <w:spacing w:before="0" w:beforeAutospacing="0" w:after="0" w:afterAutospacing="0" w:line="580" w:lineRule="exact"/>
        <w:ind w:firstLine="602" w:firstLineChars="200"/>
        <w:jc w:val="both"/>
        <w:rPr>
          <w:rFonts w:hint="eastAsia" w:ascii="宋体" w:hAnsi="宋体" w:eastAsia="宋体" w:cs="宋体"/>
          <w:sz w:val="28"/>
          <w:szCs w:val="28"/>
        </w:rPr>
      </w:pPr>
      <w:r>
        <w:rPr>
          <w:rFonts w:hint="eastAsia" w:ascii="仿宋" w:hAnsi="仿宋" w:eastAsia="仿宋" w:cs="仿宋"/>
          <w:b/>
          <w:color w:val="auto"/>
          <w:kern w:val="2"/>
          <w:sz w:val="30"/>
          <w:szCs w:val="30"/>
          <w:lang w:val="en-US" w:eastAsia="zh-CN" w:bidi="ar-SA"/>
        </w:rPr>
        <w:t>第十六条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本办法由阜南县商务局负责解释。</w:t>
      </w:r>
    </w:p>
    <w:p>
      <w:pPr>
        <w:spacing w:line="580" w:lineRule="exact"/>
        <w:ind w:firstLine="602"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第十七条</w:t>
      </w:r>
      <w:r>
        <w:rPr>
          <w:rFonts w:hint="eastAsia" w:ascii="宋体" w:hAnsi="宋体" w:eastAsia="宋体" w:cs="宋体"/>
          <w:sz w:val="28"/>
          <w:szCs w:val="28"/>
        </w:rPr>
        <w:t>　</w:t>
      </w:r>
      <w:r>
        <w:rPr>
          <w:rFonts w:hint="eastAsia" w:ascii="仿宋" w:hAnsi="仿宋" w:eastAsia="仿宋" w:cs="仿宋"/>
          <w:color w:val="auto"/>
          <w:kern w:val="2"/>
          <w:sz w:val="30"/>
          <w:szCs w:val="30"/>
          <w:lang w:val="en-US" w:eastAsia="zh-CN" w:bidi="ar-SA"/>
        </w:rPr>
        <w:t>本办法自  年  月  日起试行。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A2423"/>
    <w:rsid w:val="123A2423"/>
    <w:rsid w:val="3B1C6D5B"/>
    <w:rsid w:val="430D22F5"/>
    <w:rsid w:val="55E70D5B"/>
    <w:rsid w:val="66BD2E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outlineLvl w:val="9"/>
    </w:pPr>
    <w:rPr>
      <w:rFonts w:ascii="仿宋" w:hAnsi="仿宋" w:eastAsia="仿宋"/>
      <w:color w:val="000000"/>
      <w:kern w:val="0"/>
      <w:szCs w:val="32"/>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2018-09-12T06:23:00Z</dcterms:created>
  <dc:creator>暖色</dc:creator>
  <cp:lastModifiedBy>、择一城终老</cp:lastModifiedBy>
  <dcterms:modified xsi:type="dcterms:W3CDTF">2018-09-13T08:47:14Z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